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A7EE" w14:textId="77777777" w:rsidR="00CF0523" w:rsidRPr="009654C7" w:rsidRDefault="00CF0523">
      <w:pPr>
        <w:pStyle w:val="Heading4"/>
        <w:ind w:left="567" w:firstLine="567"/>
        <w:jc w:val="right"/>
        <w:rPr>
          <w:b w:val="0"/>
          <w:sz w:val="24"/>
          <w:szCs w:val="24"/>
        </w:rPr>
      </w:pPr>
      <w:bookmarkStart w:id="0" w:name="_GoBack"/>
      <w:bookmarkEnd w:id="0"/>
      <w:r w:rsidRPr="009654C7">
        <w:rPr>
          <w:sz w:val="24"/>
          <w:szCs w:val="24"/>
        </w:rPr>
        <w:t>PROJEKTS</w:t>
      </w:r>
    </w:p>
    <w:p w14:paraId="770E1E97" w14:textId="77777777" w:rsidR="00CF0523" w:rsidRPr="009654C7" w:rsidRDefault="00CF0523">
      <w:pPr>
        <w:pStyle w:val="Heading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9654C7" w:rsidRDefault="00CF0523">
      <w:pPr>
        <w:jc w:val="right"/>
      </w:pPr>
      <w:r w:rsidRPr="009654C7">
        <w:t>APSTIPRINĀTI</w:t>
      </w:r>
    </w:p>
    <w:p w14:paraId="16E74D37" w14:textId="7F971D1F" w:rsidR="002B76E1" w:rsidRDefault="00CF0523">
      <w:pPr>
        <w:jc w:val="right"/>
      </w:pPr>
      <w:r w:rsidRPr="009654C7">
        <w:t xml:space="preserve">ar Daugavpils </w:t>
      </w:r>
      <w:r w:rsidR="002B76E1">
        <w:t xml:space="preserve">valstspilsētas pašvaldības </w:t>
      </w:r>
      <w:r w:rsidRPr="009654C7">
        <w:t xml:space="preserve">domes </w:t>
      </w:r>
    </w:p>
    <w:p w14:paraId="37F0F0A9" w14:textId="2D2056D0" w:rsidR="002B76E1" w:rsidRDefault="0039390E">
      <w:pPr>
        <w:jc w:val="right"/>
      </w:pPr>
      <w:r w:rsidRPr="009654C7">
        <w:t>20__</w:t>
      </w:r>
      <w:r w:rsidR="00CF0523" w:rsidRPr="009654C7">
        <w:t>.gada__._____</w:t>
      </w:r>
      <w:r w:rsidR="002B76E1">
        <w:t xml:space="preserve"> </w:t>
      </w:r>
      <w:r w:rsidR="00CF0523" w:rsidRPr="009654C7">
        <w:t>lēmumu Nr. ___</w:t>
      </w:r>
    </w:p>
    <w:p w14:paraId="776852D4" w14:textId="3984D520" w:rsidR="00CF0523" w:rsidRPr="009654C7" w:rsidRDefault="00CF0523">
      <w:pPr>
        <w:jc w:val="right"/>
      </w:pPr>
      <w:r w:rsidRPr="009654C7">
        <w:t xml:space="preserve"> (prot. Nr.___,___.§)</w:t>
      </w:r>
    </w:p>
    <w:p w14:paraId="783E9609" w14:textId="77777777" w:rsidR="00CF0523" w:rsidRPr="009654C7" w:rsidRDefault="00CF0523">
      <w:r w:rsidRPr="009654C7">
        <w:t>  </w:t>
      </w:r>
    </w:p>
    <w:p w14:paraId="1484BBB6" w14:textId="0ECACB4F" w:rsidR="00746C75" w:rsidRPr="00431B6A" w:rsidRDefault="0039390E" w:rsidP="002555DF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431B6A">
        <w:rPr>
          <w:b/>
          <w:bCs/>
        </w:rPr>
        <w:t xml:space="preserve">Daugavpils </w:t>
      </w:r>
      <w:r w:rsidR="009B50D5" w:rsidRPr="00431B6A">
        <w:rPr>
          <w:b/>
          <w:bCs/>
        </w:rPr>
        <w:t>valsts</w:t>
      </w:r>
      <w:r w:rsidRPr="00431B6A">
        <w:rPr>
          <w:b/>
          <w:bCs/>
        </w:rPr>
        <w:t>pilsētas</w:t>
      </w:r>
      <w:r w:rsidR="009B50D5" w:rsidRPr="00431B6A">
        <w:rPr>
          <w:b/>
          <w:bCs/>
        </w:rPr>
        <w:t xml:space="preserve"> pašvaldības</w:t>
      </w:r>
      <w:r w:rsidRPr="00431B6A">
        <w:rPr>
          <w:b/>
          <w:bCs/>
        </w:rPr>
        <w:t xml:space="preserve"> domes 20__</w:t>
      </w:r>
      <w:r w:rsidR="009B6F1D" w:rsidRPr="00431B6A">
        <w:rPr>
          <w:b/>
          <w:bCs/>
        </w:rPr>
        <w:t>.gada ___.______ saistošie noteikumi Nr.___</w:t>
      </w:r>
      <w:r w:rsidR="002555DF" w:rsidRPr="00431B6A">
        <w:rPr>
          <w:b/>
          <w:bCs/>
        </w:rPr>
        <w:t xml:space="preserve"> </w:t>
      </w:r>
      <w:r w:rsidR="009B6F1D" w:rsidRPr="00431B6A">
        <w:rPr>
          <w:b/>
          <w:bCs/>
        </w:rPr>
        <w:t>“</w:t>
      </w:r>
      <w:r w:rsidR="00431B6A" w:rsidRPr="00431B6A">
        <w:rPr>
          <w:b/>
          <w:bCs/>
        </w:rPr>
        <w:t>Saistošie noteikumi par līdzfinansējumu Daugavpils pilsētas Bērnu un jauniešu centra “Jaunība” interešu izglītības programmās</w:t>
      </w:r>
      <w:r w:rsidR="009B6F1D" w:rsidRPr="00431B6A">
        <w:rPr>
          <w:b/>
          <w:bCs/>
        </w:rPr>
        <w:t>”</w:t>
      </w:r>
    </w:p>
    <w:p w14:paraId="4321FDCC" w14:textId="77777777" w:rsidR="00746C75" w:rsidRPr="009654C7" w:rsidRDefault="00746C75" w:rsidP="009226B0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7D6B7346" w14:textId="163B0D72" w:rsidR="00746C75" w:rsidRDefault="00746C75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9654C7">
        <w:rPr>
          <w:i/>
          <w:sz w:val="20"/>
          <w:szCs w:val="20"/>
        </w:rPr>
        <w:t xml:space="preserve">Izdoti saskaņā ar </w:t>
      </w:r>
      <w:r w:rsidR="00431B6A">
        <w:rPr>
          <w:i/>
          <w:sz w:val="20"/>
          <w:szCs w:val="20"/>
        </w:rPr>
        <w:t>Pašvaldību likuma 44. panta otro daļu</w:t>
      </w:r>
      <w:r w:rsidR="00C52703" w:rsidRPr="002555DF">
        <w:rPr>
          <w:i/>
          <w:sz w:val="20"/>
          <w:szCs w:val="20"/>
        </w:rPr>
        <w:t xml:space="preserve"> </w:t>
      </w:r>
    </w:p>
    <w:p w14:paraId="06B5E1D4" w14:textId="77777777" w:rsidR="001C422C" w:rsidRPr="002555DF" w:rsidRDefault="001C422C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</w:p>
    <w:p w14:paraId="0666704C" w14:textId="15C0B561" w:rsidR="00B505C2" w:rsidRPr="000F0B9B" w:rsidRDefault="000F0B9B" w:rsidP="000C2543">
      <w:pPr>
        <w:pStyle w:val="ListParagraph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1" w:name="n1"/>
      <w:bookmarkEnd w:id="1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līdzfinansējuma apmēru un samaksas kārtību par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programmas ap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guvi Daugavpils valstspilsētas pašvaldības (turpmāk - pašvaldība)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dibināt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bērnu un jauniešu interešu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 “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>Daugavpils pilsētas Bērnu un jauniešu centr</w:t>
      </w:r>
      <w:r w:rsidR="00E97C18">
        <w:rPr>
          <w:rFonts w:ascii="Times New Roman" w:hAnsi="Times New Roman"/>
          <w:sz w:val="24"/>
          <w:szCs w:val="24"/>
          <w:lang w:val="lv-LV"/>
        </w:rPr>
        <w:t>s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 xml:space="preserve"> “Jaunība”</w:t>
      </w:r>
      <w:r w:rsidR="00E97C18">
        <w:rPr>
          <w:rFonts w:ascii="Times New Roman" w:hAnsi="Times New Roman"/>
          <w:sz w:val="24"/>
          <w:szCs w:val="24"/>
          <w:lang w:val="lv-LV"/>
        </w:rPr>
        <w:t>”</w:t>
      </w:r>
      <w:r w:rsidR="00E97C18" w:rsidRP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(turpmāk –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).</w:t>
      </w:r>
      <w:r w:rsidR="001C422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7CCF42FA" w14:textId="78FE8CDD" w:rsidR="0010432E" w:rsidRPr="001C422C" w:rsidRDefault="000F0B9B" w:rsidP="000C2543">
      <w:pPr>
        <w:pStyle w:val="ListParagraph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šādu interešu 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programmu ap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</w:t>
      </w:r>
      <w:r w:rsidR="0010432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: </w:t>
      </w:r>
    </w:p>
    <w:p w14:paraId="6EFFCE3B" w14:textId="6FC52277" w:rsidR="000C2543" w:rsidRPr="004C2859" w:rsidRDefault="004C2859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kultūrizglītības un vides interešu izglītības programmu apguvi</w:t>
      </w:r>
      <w:r w:rsidR="00255DB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–</w:t>
      </w:r>
      <w:r w:rsidR="00014D0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5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014D0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euro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34B8F228" w14:textId="1DBD4A75" w:rsidR="004C2859" w:rsidRPr="004C2859" w:rsidRDefault="004C2859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tehniskās jaunrades un sporta interešu izglītības programmu apguvi:</w:t>
      </w:r>
    </w:p>
    <w:p w14:paraId="4416967D" w14:textId="0D224E51" w:rsidR="004C2859" w:rsidRPr="004C2859" w:rsidRDefault="004C2859" w:rsidP="004C2859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euro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1BFCA834" w14:textId="37B8F6C7" w:rsidR="004C2859" w:rsidRPr="004C2859" w:rsidRDefault="004C2859" w:rsidP="004C2859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izglītojamaj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vecumā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 7 līdz 25 gadiem – 10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euro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4FD5D9DD" w14:textId="5579BB17" w:rsidR="004C2859" w:rsidRPr="004C2859" w:rsidRDefault="004C2859" w:rsidP="004C2859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mūzikas studijas “Kredo” interešu izglītības programmu apguvi (individuālās mūzikas nodarbības):</w:t>
      </w:r>
    </w:p>
    <w:p w14:paraId="2AA81C42" w14:textId="11D4ED0A" w:rsidR="004C2859" w:rsidRPr="004C2859" w:rsidRDefault="004C2859" w:rsidP="004C2859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euro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5F62F6DF" w14:textId="04FD2624" w:rsidR="004C2859" w:rsidRPr="00974FC6" w:rsidRDefault="004C2859" w:rsidP="004C2859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vecumā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 7 līdz 25 gadiem – 10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euro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mēnesī.</w:t>
      </w:r>
    </w:p>
    <w:p w14:paraId="653ABA28" w14:textId="44CDF990" w:rsidR="000C2543" w:rsidRPr="00AB5D39" w:rsidRDefault="00D34488" w:rsidP="000C2543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 likumisk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pārstāvi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Iestādē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apgūst </w:t>
      </w:r>
      <w:r w:rsidR="00E81D4B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līdzfinansējamo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programmu.</w:t>
      </w:r>
    </w:p>
    <w:p w14:paraId="60BFA069" w14:textId="444C3659" w:rsidR="000C2543" w:rsidRPr="00AB5D39" w:rsidRDefault="00AC4D35" w:rsidP="000C2543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Pamatojoties uz izglītojamā likumiskā pārstāvja iesniegumu, no līdzfinansējuma maksas atbrīvo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izglītojamo, kur</w:t>
      </w:r>
      <w:r w:rsidR="00071A67">
        <w:rPr>
          <w:rFonts w:ascii="Times New Roman" w:hAnsi="Times New Roman"/>
          <w:sz w:val="24"/>
          <w:szCs w:val="24"/>
          <w:lang w:val="lv-LV"/>
        </w:rPr>
        <w:t>a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deklarētā dzīvesvieta ir Daugavpils valstspilsētas administratīvajā teritorijā</w:t>
      </w:r>
      <w:r w:rsidR="00826C7E" w:rsidRPr="00AB5D39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AB5D39">
        <w:rPr>
          <w:rFonts w:ascii="Times New Roman" w:hAnsi="Times New Roman"/>
          <w:sz w:val="24"/>
          <w:szCs w:val="24"/>
          <w:lang w:val="lv-LV"/>
        </w:rPr>
        <w:t>:</w:t>
      </w:r>
    </w:p>
    <w:p w14:paraId="1012B1AC" w14:textId="28E1259E" w:rsidR="00826C7E" w:rsidRPr="00AB5D39" w:rsidRDefault="00166306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kurš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apmeklē Iestādes brīvā laika klubu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Križi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” (Poligona ielā 50, 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Smaids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(Krustpils ielā 4,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“Ruģeļi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(Gaismas ielā 9,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STARS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(Ventspils ielā 20,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Mezgls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Smilšu ielā 92, 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Grīva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(Komunālā ielā 2,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3150A80" w14:textId="3258D8B4" w:rsidR="008B7F26" w:rsidRPr="00AB5D39" w:rsidRDefault="00166306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kura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 xml:space="preserve"> ģimenei ir piešķirts trūcīgas vai maznodrošinātas mājsaimniecības statuss (par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="001137ED" w:rsidRPr="00AB5D39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v-LV"/>
        </w:rPr>
        <w:t>laika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posmu, uz kuru mājsaimniecībai piešķirts trūcīgas vai maznodrošinātas mājsaimniecības statuss)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7497CA6" w14:textId="29720419" w:rsidR="000C2543" w:rsidRPr="00AB5D39" w:rsidRDefault="001137ED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ku</w:t>
      </w:r>
      <w:r w:rsidR="00EF5C3E">
        <w:rPr>
          <w:rFonts w:ascii="Times New Roman" w:hAnsi="Times New Roman"/>
          <w:sz w:val="24"/>
          <w:szCs w:val="24"/>
          <w:lang w:val="lv-LV"/>
        </w:rPr>
        <w:t>r</w:t>
      </w:r>
      <w:r w:rsidR="00166306">
        <w:rPr>
          <w:rFonts w:ascii="Times New Roman" w:hAnsi="Times New Roman"/>
          <w:sz w:val="24"/>
          <w:szCs w:val="24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lang w:val="lv-LV"/>
        </w:rPr>
        <w:t xml:space="preserve">m ir noteikta 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invaliditāt</w:t>
      </w:r>
      <w:r w:rsidRPr="00AB5D39">
        <w:rPr>
          <w:rFonts w:ascii="Times New Roman" w:hAnsi="Times New Roman"/>
          <w:sz w:val="24"/>
          <w:szCs w:val="24"/>
          <w:lang w:val="lv-LV"/>
        </w:rPr>
        <w:t>e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2889443" w14:textId="761BAF41" w:rsidR="000C2543" w:rsidRPr="00AB5D39" w:rsidRDefault="001137ED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bāre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bez vecāku gādības palikuš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bērn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529EDBA7" w14:textId="37170BCC" w:rsidR="001137ED" w:rsidRPr="00AB5D39" w:rsidRDefault="001137ED" w:rsidP="001137ED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no daudzbērnu ģimen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2C65E23D" w14:textId="086CE845" w:rsidR="00AB5D39" w:rsidRPr="00AB5D39" w:rsidRDefault="00AB5D39" w:rsidP="00AB5D39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izglītojamais sakarā ar slimību nav apmeklējis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nodarbības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ilgāk par divām nedēļām, pamatojoties uz likumiskā pārstāvja iesniegumu un ārsta izziņu, par kavēto laika periodu līdzfinansējuma maksu neaprēķina.</w:t>
      </w:r>
    </w:p>
    <w:p w14:paraId="50392EF2" w14:textId="1FB4B6E7" w:rsidR="006F3650" w:rsidRPr="003D25E4" w:rsidRDefault="002B41EE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ēmumu par atbrīvojumu no līdzfinansējuma maksas, atvieglojumu piešķiršanu vai atteikumu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 pieņem 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desmit dienu laikā no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attiecīg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o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dokumentu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saņemšanas.</w:t>
      </w:r>
    </w:p>
    <w:p w14:paraId="4356DB8E" w14:textId="2753A8D8" w:rsidR="00F14E63" w:rsidRPr="00F14E63" w:rsidRDefault="00F14E6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Līdzfinansējumu maksā, pamatojoties </w:t>
      </w:r>
      <w:r w:rsidR="00BC1B6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uz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izrakstīto rēķinu.</w:t>
      </w:r>
    </w:p>
    <w:p w14:paraId="02C67FCA" w14:textId="15C425EB" w:rsidR="00F14E63" w:rsidRPr="00F14E63" w:rsidRDefault="00F14E6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Rēķin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izrakst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līdz kārtējā mēneša 15. datumam, un līdzfinansējum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atbilstoši rēķinam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maksā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 kārtējā mēneša beigām.</w:t>
      </w:r>
    </w:p>
    <w:p w14:paraId="0FD8FDD1" w14:textId="62103BE1" w:rsidR="00F14E63" w:rsidRPr="00F14E63" w:rsidRDefault="00F14E6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Līdzfinansējuma maksu par visu mācību gadu var veikt avansā. Ja izglītojamais izstājas no Iestādes, avansā iemaksātais līdzfinansējums tiek atmaksāts likumiskajam pārstāvim.</w:t>
      </w:r>
    </w:p>
    <w:p w14:paraId="1238DD98" w14:textId="24AD2C4D" w:rsidR="006F3650" w:rsidRPr="003D25E4" w:rsidRDefault="00371364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 xml:space="preserve">Līdzfinansējuma izpildes kontroli organizē un nodrošina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direktors. Izglītojamo apmeklētības uzskaiti veic </w:t>
      </w:r>
      <w:r w:rsidR="00E81D4B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līdzfinansējamās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programmas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pedagogs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032DA44" w14:textId="1C6165F3" w:rsidR="006F3650" w:rsidRPr="003D25E4" w:rsidRDefault="00F14E6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direktora lēmumu vai faktisko rīcību var apstrīdēt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iestādē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iestādes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pārvalde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lēmumu var pārsūdzēt Administratīv</w:t>
      </w:r>
      <w:r w:rsidR="00F0766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rajona tiesā Administratīvā procesa likuma noteiktajā kārtībā.</w:t>
      </w:r>
    </w:p>
    <w:p w14:paraId="35A57918" w14:textId="77777777" w:rsidR="007843B4" w:rsidRPr="003D25E4" w:rsidRDefault="000F0B9B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Līdzfinansējumu </w:t>
      </w:r>
      <w:r w:rsidR="00D34488" w:rsidRPr="003D25E4">
        <w:rPr>
          <w:rFonts w:ascii="Times New Roman" w:hAnsi="Times New Roman"/>
          <w:sz w:val="24"/>
          <w:szCs w:val="24"/>
          <w:lang w:val="lv-LV"/>
        </w:rPr>
        <w:t>izlieto</w:t>
      </w:r>
      <w:r w:rsidR="007843B4" w:rsidRPr="003D25E4">
        <w:rPr>
          <w:rFonts w:ascii="Times New Roman" w:hAnsi="Times New Roman"/>
          <w:sz w:val="24"/>
          <w:szCs w:val="24"/>
          <w:lang w:val="lv-LV"/>
        </w:rPr>
        <w:t>:</w:t>
      </w:r>
    </w:p>
    <w:p w14:paraId="5501000B" w14:textId="000F933A" w:rsidR="007843B4" w:rsidRPr="003D25E4" w:rsidRDefault="007843B4" w:rsidP="007843B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mācību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līdzekļu un aprīkojuma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iegādei, atbilstoši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lang w:val="lv-LV"/>
        </w:rPr>
        <w:t>izglītības programmas specifikai;</w:t>
      </w:r>
    </w:p>
    <w:p w14:paraId="25EB7A9E" w14:textId="2D672587" w:rsidR="007843B4" w:rsidRPr="003D25E4" w:rsidRDefault="007843B4" w:rsidP="007843B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pedagogu </w:t>
      </w:r>
      <w:r w:rsidR="00DD3029">
        <w:rPr>
          <w:rFonts w:ascii="Times New Roman" w:hAnsi="Times New Roman"/>
          <w:sz w:val="24"/>
          <w:szCs w:val="24"/>
          <w:lang w:val="lv-LV"/>
        </w:rPr>
        <w:t>atlīdzībai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interešu izglītības programmā</w:t>
      </w:r>
      <w:r w:rsidR="00F14E63">
        <w:rPr>
          <w:rFonts w:ascii="Times New Roman" w:hAnsi="Times New Roman"/>
          <w:sz w:val="24"/>
          <w:szCs w:val="24"/>
          <w:lang w:val="lv-LV"/>
        </w:rPr>
        <w:t>s.</w:t>
      </w:r>
    </w:p>
    <w:p w14:paraId="5E030110" w14:textId="26CB1873" w:rsidR="00BF5557" w:rsidRPr="003D25E4" w:rsidRDefault="00415298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F14E63">
        <w:rPr>
          <w:rFonts w:ascii="Times New Roman" w:hAnsi="Times New Roman"/>
          <w:sz w:val="24"/>
          <w:szCs w:val="24"/>
          <w:lang w:val="lv-LV"/>
        </w:rPr>
        <w:t>valsts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pilsētas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domes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F14E63">
        <w:rPr>
          <w:rFonts w:ascii="Times New Roman" w:hAnsi="Times New Roman"/>
          <w:sz w:val="24"/>
          <w:szCs w:val="24"/>
          <w:lang w:val="lv-LV"/>
        </w:rPr>
        <w:t>15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decembra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33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3">
        <w:rPr>
          <w:rFonts w:ascii="Times New Roman" w:hAnsi="Times New Roman"/>
          <w:sz w:val="24"/>
          <w:szCs w:val="24"/>
          <w:lang w:val="lv-LV"/>
        </w:rPr>
        <w:t>“</w:t>
      </w:r>
      <w:r w:rsidR="00F14E63" w:rsidRPr="00F14E63">
        <w:rPr>
          <w:rFonts w:ascii="Times New Roman" w:hAnsi="Times New Roman"/>
          <w:sz w:val="24"/>
          <w:szCs w:val="24"/>
          <w:lang w:val="lv-LV"/>
        </w:rPr>
        <w:t>Saistošie noteikumi par līdzfinansējumu Daugavpils pilsētas Bērnu un jauniešu centra “Jaunība” interešu izglītības programmās</w:t>
      </w:r>
      <w:r w:rsidRPr="00F14E63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(Latvijas Vēstnesis,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251</w:t>
      </w:r>
      <w:r w:rsidRPr="003D25E4">
        <w:rPr>
          <w:rFonts w:ascii="Times New Roman" w:hAnsi="Times New Roman"/>
          <w:sz w:val="24"/>
          <w:szCs w:val="24"/>
          <w:lang w:val="lv-LV"/>
        </w:rPr>
        <w:t>).</w:t>
      </w:r>
    </w:p>
    <w:p w14:paraId="12FE91EF" w14:textId="0F3156D0" w:rsidR="005217C3" w:rsidRDefault="00746C75" w:rsidP="00111CD5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330E64">
        <w:rPr>
          <w:bCs/>
          <w:lang w:eastAsia="lv-LV"/>
        </w:rPr>
        <w:t xml:space="preserve">valstspilsētas pašvaldības </w:t>
      </w:r>
      <w:r w:rsidRPr="009654C7">
        <w:rPr>
          <w:bCs/>
          <w:lang w:eastAsia="lv-LV"/>
        </w:rPr>
        <w:t>domes priekšsēdētājs</w:t>
      </w:r>
      <w:r w:rsidRPr="009654C7">
        <w:rPr>
          <w:bCs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="002555DF">
        <w:rPr>
          <w:bCs/>
          <w:lang w:eastAsia="lv-LV"/>
        </w:rPr>
        <w:t>A.Elksniņš</w:t>
      </w:r>
    </w:p>
    <w:p w14:paraId="177BA636" w14:textId="61490FD0" w:rsidR="008A02C1" w:rsidRDefault="008A02C1" w:rsidP="007000BF">
      <w:pPr>
        <w:rPr>
          <w:b/>
          <w:lang w:eastAsia="lv-LV"/>
        </w:rPr>
      </w:pPr>
    </w:p>
    <w:sectPr w:rsidR="008A02C1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4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1"/>
  </w:num>
  <w:num w:numId="5">
    <w:abstractNumId w:val="6"/>
  </w:num>
  <w:num w:numId="6">
    <w:abstractNumId w:val="30"/>
  </w:num>
  <w:num w:numId="7">
    <w:abstractNumId w:val="27"/>
  </w:num>
  <w:num w:numId="8">
    <w:abstractNumId w:val="4"/>
  </w:num>
  <w:num w:numId="9">
    <w:abstractNumId w:val="0"/>
  </w:num>
  <w:num w:numId="10">
    <w:abstractNumId w:val="24"/>
  </w:num>
  <w:num w:numId="11">
    <w:abstractNumId w:val="20"/>
  </w:num>
  <w:num w:numId="12">
    <w:abstractNumId w:val="29"/>
  </w:num>
  <w:num w:numId="13">
    <w:abstractNumId w:val="26"/>
  </w:num>
  <w:num w:numId="14">
    <w:abstractNumId w:val="31"/>
  </w:num>
  <w:num w:numId="15">
    <w:abstractNumId w:val="8"/>
  </w:num>
  <w:num w:numId="16">
    <w:abstractNumId w:val="5"/>
  </w:num>
  <w:num w:numId="17">
    <w:abstractNumId w:val="22"/>
  </w:num>
  <w:num w:numId="18">
    <w:abstractNumId w:val="9"/>
  </w:num>
  <w:num w:numId="19">
    <w:abstractNumId w:val="11"/>
  </w:num>
  <w:num w:numId="20">
    <w:abstractNumId w:val="13"/>
  </w:num>
  <w:num w:numId="21">
    <w:abstractNumId w:val="16"/>
  </w:num>
  <w:num w:numId="22">
    <w:abstractNumId w:val="1"/>
  </w:num>
  <w:num w:numId="23">
    <w:abstractNumId w:val="3"/>
  </w:num>
  <w:num w:numId="24">
    <w:abstractNumId w:val="15"/>
  </w:num>
  <w:num w:numId="25">
    <w:abstractNumId w:val="18"/>
  </w:num>
  <w:num w:numId="26">
    <w:abstractNumId w:val="23"/>
  </w:num>
  <w:num w:numId="27">
    <w:abstractNumId w:val="2"/>
  </w:num>
  <w:num w:numId="28">
    <w:abstractNumId w:val="19"/>
  </w:num>
  <w:num w:numId="29">
    <w:abstractNumId w:val="28"/>
  </w:num>
  <w:num w:numId="30">
    <w:abstractNumId w:val="10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4D08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1A67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37ED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66306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6624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5DB2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13B"/>
    <w:rsid w:val="00415298"/>
    <w:rsid w:val="00416EB8"/>
    <w:rsid w:val="004252B8"/>
    <w:rsid w:val="00430426"/>
    <w:rsid w:val="00430582"/>
    <w:rsid w:val="00430DC0"/>
    <w:rsid w:val="00431B6A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285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4B0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5D2A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26C7E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B7F2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5CF1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5D39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5A57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1B6D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2BE3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029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97C18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1A6D"/>
    <w:rsid w:val="00EE307A"/>
    <w:rsid w:val="00EE3589"/>
    <w:rsid w:val="00EE427F"/>
    <w:rsid w:val="00EE5066"/>
    <w:rsid w:val="00EE57BA"/>
    <w:rsid w:val="00EE7438"/>
    <w:rsid w:val="00EF00C4"/>
    <w:rsid w:val="00EF34E1"/>
    <w:rsid w:val="00EF566F"/>
    <w:rsid w:val="00EF5932"/>
    <w:rsid w:val="00EF5C3E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4E63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013F-94BD-40AF-B709-87C11FF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4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2024-04-04T10:36:00Z</dcterms:created>
  <dcterms:modified xsi:type="dcterms:W3CDTF">2024-04-04T10:36:00Z</dcterms:modified>
</cp:coreProperties>
</file>